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50" w:type="dxa"/>
        <w:tblInd w:w="-856" w:type="dxa"/>
        <w:tblCellMar>
          <w:top w:w="4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005"/>
        <w:gridCol w:w="23"/>
        <w:gridCol w:w="9622"/>
      </w:tblGrid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ind w:firstLine="126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D1F9F">
              <w:rPr>
                <w:rFonts w:ascii="Times New Roman" w:hAnsi="Times New Roman" w:cs="Times New Roman"/>
                <w:b/>
              </w:rPr>
              <w:t>Протокол оценки индивидуальных проектных работ</w:t>
            </w:r>
            <w:r>
              <w:rPr>
                <w:rFonts w:ascii="Times New Roman" w:hAnsi="Times New Roman" w:cs="Times New Roman"/>
                <w:b/>
              </w:rPr>
              <w:t xml:space="preserve"> (максимальный балл 30)</w:t>
            </w:r>
          </w:p>
        </w:tc>
      </w:tr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jc w:val="center"/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Оценка предметной составляющей проекта </w:t>
            </w:r>
            <w:r>
              <w:rPr>
                <w:rFonts w:ascii="Times New Roman" w:hAnsi="Times New Roman" w:cs="Times New Roman"/>
                <w:b/>
              </w:rPr>
              <w:t xml:space="preserve"> (максимально 3 балла)</w:t>
            </w:r>
          </w:p>
        </w:tc>
      </w:tr>
      <w:tr w:rsidR="005936CA" w:rsidRPr="004D1F9F" w:rsidTr="00585990">
        <w:trPr>
          <w:trHeight w:val="57"/>
        </w:trPr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</w:t>
            </w:r>
            <w:r w:rsidRPr="004D1F9F">
              <w:rPr>
                <w:rFonts w:ascii="Times New Roman" w:eastAsia="Arial" w:hAnsi="Times New Roman" w:cs="Times New Roman"/>
              </w:rPr>
              <w:t xml:space="preserve"> </w:t>
            </w:r>
            <w:r w:rsidRPr="004D1F9F">
              <w:rPr>
                <w:rFonts w:ascii="Times New Roman" w:hAnsi="Times New Roman" w:cs="Times New Roman"/>
                <w:b/>
              </w:rPr>
              <w:t xml:space="preserve">Использование источников по проблеме </w:t>
            </w:r>
          </w:p>
        </w:tc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1-качественные источники, не менее 3;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 – отсутствуют качества, описанные выше </w:t>
            </w:r>
          </w:p>
        </w:tc>
      </w:tr>
      <w:tr w:rsidR="005936CA" w:rsidRPr="004D1F9F" w:rsidTr="00585990">
        <w:trPr>
          <w:trHeight w:val="57"/>
        </w:trPr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Владение терминологическим аппаратом </w:t>
            </w:r>
          </w:p>
        </w:tc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2-термины используются правильно в контексте речи, значение их понятно автору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1-есть ошибки в использовании не более 1 термина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0–термины не используются </w:t>
            </w:r>
          </w:p>
        </w:tc>
      </w:tr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jc w:val="center"/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Оценка метапредметной составляющей проекта </w:t>
            </w:r>
            <w:r>
              <w:rPr>
                <w:rFonts w:ascii="Times New Roman" w:hAnsi="Times New Roman" w:cs="Times New Roman"/>
                <w:b/>
              </w:rPr>
              <w:t>(максимально 13 баллов)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Соответствие работы заявленному типу (проект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(социальный, творческий…), исследование)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1-соответствует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0-не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Актуальность темы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актуальность обоснована, имеет место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– актуальность обоснована слабо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>0 – тема не актуальна, или нет актуальности, или не соответствует действительности</w:t>
            </w:r>
            <w:r w:rsidRPr="004D1F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Цель, задачи, гипотеза 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2 – всё сформулировано корректно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 – есть ошибки в формулировках, логика -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 – много ошибок в формулировках цели, задач, гипотезы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Описание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ab/>
              <w:t xml:space="preserve">предполагаемого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ab/>
              <w:t xml:space="preserve">продукта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ab/>
              <w:t xml:space="preserve">или результата в проекте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продукт или результат описан подробно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– описан частично или описание не соответствует действительности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0 – нет продукта или нечетко сформулирован результат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Соответствие методов исследования изучаемой проблеме или соответствие шагов по созданию продукта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2 - соответствует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– соответствует частично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0 – 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Структура проекта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соответствует, 1 – соответствует частично, 0 – 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Оформление работы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соответствует. 1 – соответствует частично. 0 – 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Качество доклада </w:t>
            </w:r>
            <w:r>
              <w:rPr>
                <w:rFonts w:ascii="Times New Roman" w:hAnsi="Times New Roman" w:cs="Times New Roman"/>
                <w:b/>
              </w:rPr>
              <w:t>(максимально 14 баллов)</w:t>
            </w:r>
          </w:p>
        </w:tc>
      </w:tr>
      <w:tr w:rsidR="005936CA" w:rsidRPr="004D1F9F" w:rsidTr="00585990">
        <w:trPr>
          <w:trHeight w:val="20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Качество доклада     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121DD2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– не владеет материалом, не может прочитать, 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1 – читает, 2 - доклад пересказывается, но не объяснена суть работы, 3 - доклад пересказывается, суть работы объяснена, 4 - кроме внятного, структурированного доклада владение иллюстративным материалом, 5 - доклад на высоком уровне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Качество ответов на вопросы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121DD2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– не может ответить на вопрос, 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1 - нет четкости ответов на большинство вопросов, 2 - ответы на большинство вопросов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3 - ответы на все вопросы убедительно, аргументировано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Использование демонстрационно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го материала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D2" w:rsidRDefault="00121DD2" w:rsidP="00585990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3- автор свободно ориентируется в представленном демонстрационном материале, </w:t>
            </w:r>
          </w:p>
          <w:p w:rsidR="005936CA" w:rsidRPr="004D1F9F" w:rsidRDefault="00121DD2" w:rsidP="005859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936CA">
              <w:rPr>
                <w:rFonts w:ascii="Times New Roman" w:eastAsia="Times New Roman" w:hAnsi="Times New Roman" w:cs="Times New Roman"/>
              </w:rPr>
              <w:t>- демонстрационный материал используется в докладе, и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 информативен  </w:t>
            </w:r>
          </w:p>
          <w:p w:rsidR="005936CA" w:rsidRPr="004D1F9F" w:rsidRDefault="00121DD2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- демонстрационный материал используется в докладе, не информативен  </w:t>
            </w:r>
          </w:p>
          <w:p w:rsidR="005936CA" w:rsidRPr="004D1F9F" w:rsidRDefault="00121DD2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- демонстрационный материал </w:t>
            </w:r>
            <w:r w:rsidR="005936CA">
              <w:rPr>
                <w:rFonts w:ascii="Times New Roman" w:eastAsia="Times New Roman" w:hAnsi="Times New Roman" w:cs="Times New Roman"/>
              </w:rPr>
              <w:t xml:space="preserve">не 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используется в докладе, автор свободно в нем </w:t>
            </w:r>
            <w:r w:rsidR="005936CA">
              <w:rPr>
                <w:rFonts w:ascii="Times New Roman" w:eastAsia="Times New Roman" w:hAnsi="Times New Roman" w:cs="Times New Roman"/>
              </w:rPr>
              <w:t xml:space="preserve">не 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ориентируется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Оформление демонстрационного материала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8209E5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– материал не представлен </w:t>
            </w:r>
            <w:r w:rsidR="005936CA" w:rsidRPr="004D1F9F">
              <w:rPr>
                <w:rFonts w:ascii="Times New Roman" w:eastAsia="Times New Roman" w:hAnsi="Times New Roman" w:cs="Times New Roman"/>
              </w:rPr>
              <w:t xml:space="preserve">1 - представлен плохо оформленный м.,   2 - есть отдельные претензии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3 - к демонстрационному материалу нет претензий  </w:t>
            </w:r>
          </w:p>
        </w:tc>
      </w:tr>
    </w:tbl>
    <w:p w:rsidR="002D5303" w:rsidRDefault="00C505CE">
      <w:pPr>
        <w:spacing w:after="225"/>
        <w:ind w:left="6620"/>
        <w:jc w:val="both"/>
      </w:pPr>
      <w:r>
        <w:rPr>
          <w:b/>
          <w:sz w:val="28"/>
        </w:rPr>
        <w:t xml:space="preserve"> </w:t>
      </w:r>
    </w:p>
    <w:p w:rsidR="002D5303" w:rsidRDefault="00C505CE">
      <w:pPr>
        <w:spacing w:after="0"/>
        <w:ind w:left="6620"/>
        <w:jc w:val="both"/>
      </w:pPr>
      <w:r>
        <w:rPr>
          <w:b/>
          <w:sz w:val="28"/>
        </w:rPr>
        <w:t xml:space="preserve"> </w:t>
      </w:r>
    </w:p>
    <w:sectPr w:rsidR="002D5303" w:rsidSect="00121DD2">
      <w:pgSz w:w="16838" w:h="11906" w:orient="landscape"/>
      <w:pgMar w:top="284" w:right="536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A13"/>
    <w:multiLevelType w:val="hybridMultilevel"/>
    <w:tmpl w:val="33A824BC"/>
    <w:lvl w:ilvl="0" w:tplc="EDAEDD66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7DA"/>
    <w:multiLevelType w:val="hybridMultilevel"/>
    <w:tmpl w:val="64129678"/>
    <w:lvl w:ilvl="0" w:tplc="F984094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604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B252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00B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630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CEB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E5A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C11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E6A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03"/>
    <w:rsid w:val="00035E59"/>
    <w:rsid w:val="000C280F"/>
    <w:rsid w:val="00121DD2"/>
    <w:rsid w:val="002D5303"/>
    <w:rsid w:val="003B7B38"/>
    <w:rsid w:val="004D1F9F"/>
    <w:rsid w:val="005936CA"/>
    <w:rsid w:val="00713B1A"/>
    <w:rsid w:val="008209E5"/>
    <w:rsid w:val="00BA5EEF"/>
    <w:rsid w:val="00C505CE"/>
    <w:rsid w:val="00C519BA"/>
    <w:rsid w:val="00F3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4102"/>
  <w15:docId w15:val="{6E57EFB8-9304-4723-B9BD-82CF7EEC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D1F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B3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Арнаутова</dc:creator>
  <cp:keywords/>
  <cp:lastModifiedBy>Полина Пономарева</cp:lastModifiedBy>
  <cp:revision>12</cp:revision>
  <cp:lastPrinted>2024-05-16T06:37:00Z</cp:lastPrinted>
  <dcterms:created xsi:type="dcterms:W3CDTF">2022-03-29T06:40:00Z</dcterms:created>
  <dcterms:modified xsi:type="dcterms:W3CDTF">2026-03-10T13:39:00Z</dcterms:modified>
</cp:coreProperties>
</file>